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生物感染因子相关</w:t>
      </w:r>
      <w:r>
        <w:rPr>
          <w:b/>
          <w:sz w:val="32"/>
          <w:szCs w:val="32"/>
        </w:rPr>
        <w:t>动物实验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安全性</w:t>
      </w:r>
      <w:r>
        <w:rPr>
          <w:rFonts w:hint="eastAsia"/>
          <w:b/>
          <w:sz w:val="32"/>
          <w:szCs w:val="32"/>
        </w:rPr>
        <w:t>评估备案表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病原样本</w:t>
      </w:r>
      <w:r>
        <w:rPr>
          <w:sz w:val="24"/>
          <w:szCs w:val="24"/>
        </w:rPr>
        <w:t>信息</w:t>
      </w:r>
    </w:p>
    <w:p>
      <w:pPr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sz w:val="24"/>
          <w:szCs w:val="24"/>
          <w:u w:val="none"/>
        </w:rPr>
        <w:t>名称</w:t>
      </w:r>
      <w:r>
        <w:rPr>
          <w:rFonts w:hint="eastAsia"/>
          <w:sz w:val="24"/>
          <w:szCs w:val="24"/>
          <w:u w:val="none"/>
        </w:rPr>
        <w:t>：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none"/>
        </w:rPr>
        <w:t>英文名</w:t>
      </w:r>
      <w:r>
        <w:rPr>
          <w:sz w:val="24"/>
          <w:szCs w:val="24"/>
          <w:u w:val="none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分类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细菌、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病毒、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寄生虫</w:t>
      </w:r>
      <w:r>
        <w:rPr>
          <w:rFonts w:hint="eastAsia"/>
          <w:sz w:val="24"/>
          <w:szCs w:val="24"/>
        </w:rPr>
        <w:t>、□</w:t>
      </w:r>
      <w:r>
        <w:rPr>
          <w:sz w:val="24"/>
          <w:szCs w:val="24"/>
        </w:rPr>
        <w:t>其他</w:t>
      </w:r>
      <w:r>
        <w:rPr>
          <w:rFonts w:hint="eastAsia"/>
          <w:sz w:val="24"/>
          <w:szCs w:val="24"/>
        </w:rPr>
        <w:t>感</w:t>
      </w:r>
      <w:r>
        <w:rPr>
          <w:sz w:val="24"/>
          <w:szCs w:val="24"/>
        </w:rPr>
        <w:t>染因子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none"/>
        </w:rPr>
        <w:t>科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none"/>
        </w:rPr>
        <w:t>属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none"/>
        </w:rPr>
        <w:t>种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来源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□标准菌株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□从</w:t>
      </w:r>
      <w:r>
        <w:rPr>
          <w:sz w:val="24"/>
          <w:szCs w:val="24"/>
        </w:rPr>
        <w:t>临床病例中分离</w:t>
      </w:r>
      <w:r>
        <w:rPr>
          <w:rFonts w:hint="eastAsia"/>
          <w:sz w:val="24"/>
          <w:szCs w:val="24"/>
        </w:rPr>
        <w:t>；□科研</w:t>
      </w:r>
      <w:r>
        <w:rPr>
          <w:sz w:val="24"/>
          <w:szCs w:val="24"/>
        </w:rPr>
        <w:t>用减毒</w:t>
      </w:r>
      <w:r>
        <w:rPr>
          <w:rFonts w:hint="eastAsia"/>
          <w:sz w:val="24"/>
          <w:szCs w:val="24"/>
        </w:rPr>
        <w:t>株；□科研</w:t>
      </w:r>
      <w:r>
        <w:rPr>
          <w:sz w:val="24"/>
          <w:szCs w:val="24"/>
        </w:rPr>
        <w:t>用</w:t>
      </w:r>
      <w:r>
        <w:rPr>
          <w:rFonts w:hint="eastAsia"/>
          <w:sz w:val="24"/>
          <w:szCs w:val="24"/>
        </w:rPr>
        <w:t>灭活株；</w:t>
      </w:r>
      <w:r>
        <w:rPr>
          <w:rFonts w:hint="eastAsia"/>
          <w:sz w:val="24"/>
          <w:szCs w:val="24"/>
          <w:u w:val="none"/>
        </w:rPr>
        <w:t>□其他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病原样本包装规格：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实验</w:t>
      </w:r>
      <w:r>
        <w:rPr>
          <w:sz w:val="24"/>
          <w:szCs w:val="24"/>
        </w:rPr>
        <w:t>课题组</w:t>
      </w:r>
      <w:r>
        <w:rPr>
          <w:rFonts w:hint="eastAsia"/>
          <w:sz w:val="24"/>
          <w:szCs w:val="24"/>
          <w:lang w:val="en-US" w:eastAsia="zh-CN"/>
        </w:rPr>
        <w:t>保证相关病原样本规范包装，运输途中内容物不外泄，外包装不破损。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编号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□是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；□</w:t>
      </w:r>
      <w:r>
        <w:rPr>
          <w:sz w:val="24"/>
          <w:szCs w:val="24"/>
        </w:rPr>
        <w:t>否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易感对象：□人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□动物 </w:t>
      </w:r>
      <w:r>
        <w:rPr>
          <w:rFonts w:hint="eastAsia"/>
          <w:sz w:val="24"/>
          <w:szCs w:val="24"/>
          <w:u w:val="single"/>
        </w:rPr>
        <w:t xml:space="preserve">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传播途径</w:t>
      </w:r>
      <w:r>
        <w:rPr>
          <w:rFonts w:hint="eastAsia"/>
          <w:sz w:val="24"/>
          <w:szCs w:val="24"/>
        </w:rPr>
        <w:t>：□气溶胶□飞沫□接触□血液□垂直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感染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临床表现</w:t>
      </w:r>
      <w:r>
        <w:rPr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理化</w:t>
      </w:r>
      <w:r>
        <w:rPr>
          <w:sz w:val="24"/>
          <w:szCs w:val="24"/>
        </w:rPr>
        <w:t>特性</w:t>
      </w:r>
      <w:r>
        <w:rPr>
          <w:rFonts w:hint="eastAsia"/>
          <w:sz w:val="24"/>
          <w:szCs w:val="24"/>
        </w:rPr>
        <w:t xml:space="preserve">：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灭活</w:t>
      </w:r>
      <w:r>
        <w:rPr>
          <w:sz w:val="24"/>
          <w:szCs w:val="24"/>
        </w:rPr>
        <w:t>方式：</w:t>
      </w:r>
      <w:r>
        <w:rPr>
          <w:rFonts w:hint="eastAsia"/>
          <w:sz w:val="24"/>
          <w:szCs w:val="24"/>
        </w:rPr>
        <w:t xml:space="preserve">□热灭活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□化学消毒剂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□紫外线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□其他 </w:t>
      </w:r>
      <w:r>
        <w:rPr>
          <w:sz w:val="24"/>
          <w:szCs w:val="24"/>
        </w:rPr>
        <w:t xml:space="preserve">    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病原的</w:t>
      </w:r>
      <w:r>
        <w:rPr>
          <w:sz w:val="24"/>
          <w:szCs w:val="24"/>
        </w:rPr>
        <w:t>生物安全分级：</w:t>
      </w:r>
      <w:r>
        <w:rPr>
          <w:rFonts w:hint="eastAsia"/>
          <w:sz w:val="24"/>
          <w:szCs w:val="24"/>
        </w:rPr>
        <w:t>在《人间</w:t>
      </w:r>
      <w:r>
        <w:rPr>
          <w:sz w:val="24"/>
          <w:szCs w:val="24"/>
        </w:rPr>
        <w:t>病原微生物名录</w:t>
      </w:r>
      <w:r>
        <w:rPr>
          <w:rFonts w:hint="eastAsia"/>
          <w:sz w:val="24"/>
          <w:szCs w:val="24"/>
        </w:rPr>
        <w:t>》和《</w:t>
      </w:r>
      <w:r>
        <w:rPr>
          <w:sz w:val="24"/>
          <w:szCs w:val="24"/>
        </w:rPr>
        <w:t>动物病原微生物名录</w:t>
      </w:r>
      <w:r>
        <w:rPr>
          <w:rFonts w:hint="eastAsia"/>
          <w:sz w:val="24"/>
          <w:szCs w:val="24"/>
        </w:rPr>
        <w:t>》中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该病原为：□</w:t>
      </w:r>
      <w:r>
        <w:rPr>
          <w:sz w:val="24"/>
          <w:szCs w:val="24"/>
        </w:rPr>
        <w:t>BSL-1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BSL-2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BSL-3 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BSL-4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动物实验需在</w:t>
      </w:r>
      <w:r>
        <w:rPr>
          <w:rFonts w:hint="eastAsia"/>
          <w:sz w:val="24"/>
          <w:szCs w:val="24"/>
        </w:rPr>
        <w:t>为□A</w:t>
      </w:r>
      <w:r>
        <w:rPr>
          <w:sz w:val="24"/>
          <w:szCs w:val="24"/>
        </w:rPr>
        <w:t>BSL-1</w:t>
      </w:r>
      <w:r>
        <w:rPr>
          <w:rFonts w:hint="eastAsia"/>
          <w:sz w:val="24"/>
          <w:szCs w:val="24"/>
        </w:rPr>
        <w:t>□A</w:t>
      </w:r>
      <w:r>
        <w:rPr>
          <w:sz w:val="24"/>
          <w:szCs w:val="24"/>
        </w:rPr>
        <w:t>BSL-2</w:t>
      </w:r>
      <w:r>
        <w:rPr>
          <w:rFonts w:hint="eastAsia"/>
          <w:sz w:val="24"/>
          <w:szCs w:val="24"/>
        </w:rPr>
        <w:t>□A</w:t>
      </w:r>
      <w:r>
        <w:rPr>
          <w:sz w:val="24"/>
          <w:szCs w:val="24"/>
        </w:rPr>
        <w:t>BSL-3</w:t>
      </w:r>
      <w:r>
        <w:rPr>
          <w:rFonts w:hint="eastAsia"/>
          <w:sz w:val="24"/>
          <w:szCs w:val="24"/>
        </w:rPr>
        <w:t>□A</w:t>
      </w:r>
      <w:r>
        <w:rPr>
          <w:sz w:val="24"/>
          <w:szCs w:val="24"/>
        </w:rPr>
        <w:t>BSL-4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进行。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动物实验</w:t>
      </w:r>
      <w:r>
        <w:rPr>
          <w:sz w:val="24"/>
          <w:szCs w:val="24"/>
        </w:rPr>
        <w:t>操作</w:t>
      </w:r>
      <w:r>
        <w:rPr>
          <w:rFonts w:hint="eastAsia"/>
          <w:sz w:val="24"/>
          <w:szCs w:val="24"/>
        </w:rPr>
        <w:t>描述（干预手段</w:t>
      </w:r>
      <w:r>
        <w:rPr>
          <w:sz w:val="24"/>
          <w:szCs w:val="24"/>
        </w:rPr>
        <w:t>、途径</w:t>
      </w:r>
      <w:r>
        <w:rPr>
          <w:rFonts w:hint="eastAsia"/>
          <w:sz w:val="24"/>
          <w:szCs w:val="24"/>
        </w:rPr>
        <w:t>等）</w:t>
      </w:r>
      <w:r>
        <w:rPr>
          <w:sz w:val="24"/>
          <w:szCs w:val="24"/>
        </w:rPr>
        <w:t>：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动物</w:t>
      </w:r>
      <w:r>
        <w:rPr>
          <w:sz w:val="24"/>
          <w:szCs w:val="24"/>
        </w:rPr>
        <w:t>实验中</w:t>
      </w:r>
      <w:r>
        <w:rPr>
          <w:rFonts w:hint="eastAsia"/>
          <w:sz w:val="24"/>
          <w:szCs w:val="24"/>
        </w:rPr>
        <w:t>存在的</w:t>
      </w:r>
      <w:r>
        <w:rPr>
          <w:sz w:val="24"/>
          <w:szCs w:val="24"/>
        </w:rPr>
        <w:t>风险因子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环节</w:t>
      </w:r>
      <w:r>
        <w:rPr>
          <w:rFonts w:hint="eastAsia"/>
          <w:sz w:val="24"/>
          <w:szCs w:val="24"/>
        </w:rPr>
        <w:t>及</w:t>
      </w:r>
      <w:r>
        <w:rPr>
          <w:sz w:val="24"/>
          <w:szCs w:val="24"/>
        </w:rPr>
        <w:t>应对办法</w:t>
      </w:r>
      <w:r>
        <w:rPr>
          <w:rFonts w:hint="eastAsia"/>
          <w:sz w:val="24"/>
          <w:szCs w:val="24"/>
        </w:rPr>
        <w:t>（致病</w:t>
      </w:r>
      <w:r>
        <w:rPr>
          <w:sz w:val="24"/>
          <w:szCs w:val="24"/>
        </w:rPr>
        <w:t>情况，发病率，病死率等信息</w:t>
      </w:r>
      <w:r>
        <w:rPr>
          <w:rFonts w:hint="eastAsia"/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风险</w:t>
      </w:r>
      <w:r>
        <w:rPr>
          <w:sz w:val="24"/>
          <w:szCs w:val="24"/>
        </w:rPr>
        <w:t>预案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承诺</w:t>
      </w:r>
      <w:r>
        <w:rPr>
          <w:sz w:val="24"/>
          <w:szCs w:val="24"/>
        </w:rPr>
        <w:t>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>实验</w:t>
      </w:r>
      <w:r>
        <w:rPr>
          <w:sz w:val="24"/>
          <w:szCs w:val="24"/>
        </w:rPr>
        <w:t>课题组承诺将以上信息</w:t>
      </w:r>
      <w:r>
        <w:rPr>
          <w:b/>
          <w:sz w:val="24"/>
          <w:szCs w:val="24"/>
        </w:rPr>
        <w:t>真实有效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并对所有实验人员培训</w:t>
      </w:r>
      <w:r>
        <w:rPr>
          <w:rFonts w:hint="eastAsia"/>
          <w:sz w:val="24"/>
          <w:szCs w:val="24"/>
        </w:rPr>
        <w:t>病原</w:t>
      </w:r>
      <w:r>
        <w:rPr>
          <w:sz w:val="24"/>
          <w:szCs w:val="24"/>
        </w:rPr>
        <w:t>基本信息及风险</w:t>
      </w:r>
      <w:r>
        <w:rPr>
          <w:rFonts w:hint="eastAsia"/>
          <w:sz w:val="24"/>
          <w:szCs w:val="24"/>
        </w:rPr>
        <w:t>预案</w:t>
      </w:r>
      <w:r>
        <w:rPr>
          <w:sz w:val="24"/>
          <w:szCs w:val="24"/>
        </w:rPr>
        <w:t>，准守</w:t>
      </w:r>
      <w:r>
        <w:rPr>
          <w:rFonts w:hint="eastAsia"/>
          <w:sz w:val="24"/>
          <w:szCs w:val="24"/>
        </w:rPr>
        <w:t>国家</w:t>
      </w:r>
      <w:r>
        <w:rPr>
          <w:sz w:val="24"/>
          <w:szCs w:val="24"/>
        </w:rPr>
        <w:t>生物安全法，</w:t>
      </w:r>
      <w:r>
        <w:rPr>
          <w:rFonts w:hint="eastAsia"/>
          <w:sz w:val="24"/>
          <w:szCs w:val="24"/>
        </w:rPr>
        <w:t>保证</w:t>
      </w:r>
      <w:r>
        <w:rPr>
          <w:sz w:val="24"/>
          <w:szCs w:val="24"/>
        </w:rPr>
        <w:t>动物实验</w:t>
      </w:r>
      <w:r>
        <w:rPr>
          <w:rFonts w:hint="eastAsia"/>
          <w:sz w:val="24"/>
          <w:szCs w:val="24"/>
        </w:rPr>
        <w:t>安全</w:t>
      </w:r>
      <w:r>
        <w:rPr>
          <w:sz w:val="24"/>
          <w:szCs w:val="24"/>
        </w:rPr>
        <w:t>和人员安全。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：</w:t>
      </w:r>
    </w:p>
    <w:p>
      <w:pPr>
        <w:jc w:val="center"/>
        <w:rPr>
          <w:rFonts w:hint="eastAsi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 xml:space="preserve">日期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yMmVlZTc1Yzk1MDg3MzU5MzJmMDk1OTk2N2Q4ZWEifQ=="/>
  </w:docVars>
  <w:rsids>
    <w:rsidRoot w:val="00556E1F"/>
    <w:rsid w:val="000207CB"/>
    <w:rsid w:val="0034191C"/>
    <w:rsid w:val="0049099F"/>
    <w:rsid w:val="004D70AE"/>
    <w:rsid w:val="00556E1F"/>
    <w:rsid w:val="00602040"/>
    <w:rsid w:val="006300EA"/>
    <w:rsid w:val="007947BD"/>
    <w:rsid w:val="009502F6"/>
    <w:rsid w:val="00B3328C"/>
    <w:rsid w:val="00CF215D"/>
    <w:rsid w:val="00F55C54"/>
    <w:rsid w:val="09636B9E"/>
    <w:rsid w:val="3AE077EC"/>
    <w:rsid w:val="3BA60499"/>
    <w:rsid w:val="5D814167"/>
    <w:rsid w:val="607772EA"/>
    <w:rsid w:val="68CD6EB6"/>
    <w:rsid w:val="75D4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84</Words>
  <Characters>480</Characters>
  <Lines>4</Lines>
  <Paragraphs>1</Paragraphs>
  <TotalTime>257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2020-11-20T03:10:00Z</dcterms:created>
  <dc:creator>Administrator</dc:creator>
  <cp:lastModifiedBy>Mi 阳阳 Ni</cp:lastModifiedBy>
  <dcterms:modified xsi:type="dcterms:W3CDTF">2024-01-11T02:33:38Z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EBE091AFA6004253A57A806AE3348F7E_12</vt:lpwstr>
  </property>
</Properties>
</file>